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 w:beforeAutospacing="0" w:before="280" w:afterAutospacing="0" w:after="28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/>
          <w:b/>
          <w:bCs/>
          <w:color w:val="222222"/>
          <w:sz w:val="24"/>
          <w:szCs w:val="24"/>
        </w:rPr>
        <w:t>REGULAMIN KONKURSU PLASTYCZNEGO</w:t>
      </w:r>
    </w:p>
    <w:p>
      <w:pPr>
        <w:pStyle w:val="Nagwek1"/>
        <w:spacing w:lineRule="auto" w:line="360" w:before="280" w:after="28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/>
          <w:b/>
          <w:bCs/>
          <w:color w:val="222222"/>
          <w:sz w:val="24"/>
          <w:szCs w:val="24"/>
        </w:rPr>
        <w:t xml:space="preserve"> </w:t>
      </w:r>
      <w:r>
        <w:rPr>
          <w:rFonts w:cs="Arial"/>
          <w:b/>
          <w:bCs/>
          <w:color w:val="222222"/>
          <w:sz w:val="24"/>
          <w:szCs w:val="24"/>
        </w:rPr>
        <w:t xml:space="preserve">pt. „NIEPODLEGŁA” DLA DZIECI 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§ 1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Organizator Konkursu</w:t>
      </w:r>
    </w:p>
    <w:p>
      <w:pPr>
        <w:pStyle w:val="NormalWeb"/>
        <w:numPr>
          <w:ilvl w:val="0"/>
          <w:numId w:val="8"/>
        </w:numPr>
        <w:shd w:val="clear" w:color="auto" w:fill="FFFFFF"/>
        <w:spacing w:lineRule="auto" w:line="360" w:beforeAutospacing="0" w:before="84" w:afterAutospacing="0" w:after="84"/>
        <w:jc w:val="left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  <w:shd w:fill="FFFFFF" w:val="clear"/>
        </w:rPr>
        <w:t xml:space="preserve"> </w:t>
      </w:r>
      <w:r>
        <w:rPr>
          <w:rFonts w:cs="Arial"/>
          <w:color w:val="333333"/>
          <w:sz w:val="24"/>
          <w:szCs w:val="24"/>
          <w:shd w:fill="FFFFFF" w:val="clear"/>
        </w:rPr>
        <w:t xml:space="preserve">Organizatorem konkursu plastycznego jest </w:t>
      </w:r>
      <w:r>
        <w:rPr>
          <w:rFonts w:cs="Arial"/>
          <w:color w:val="333333"/>
          <w:sz w:val="24"/>
          <w:szCs w:val="24"/>
        </w:rPr>
        <w:t xml:space="preserve">Osiedlowy Dom Społeczny „Malwa” 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uto" w:line="360" w:beforeAutospacing="0" w:before="84" w:afterAutospacing="0" w:after="84"/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 </w:t>
      </w:r>
      <w:r>
        <w:rPr>
          <w:rFonts w:cs="Arial"/>
          <w:color w:val="333333"/>
          <w:sz w:val="24"/>
          <w:szCs w:val="24"/>
        </w:rPr>
        <w:t>w   Ostrowcu Świętokrzyskim.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720" w:hanging="0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§ 2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Cele Konkursu</w:t>
      </w:r>
    </w:p>
    <w:p>
      <w:pPr>
        <w:pStyle w:val="NormalWeb"/>
        <w:shd w:val="clear" w:color="auto" w:fill="FFFFFF"/>
        <w:spacing w:lineRule="auto" w:line="360" w:beforeAutospacing="0" w:before="113" w:afterAutospacing="0" w:after="280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      </w:t>
      </w:r>
      <w:r>
        <w:rPr>
          <w:rFonts w:cs="Arial"/>
          <w:color w:val="333333"/>
          <w:sz w:val="24"/>
          <w:szCs w:val="24"/>
        </w:rPr>
        <w:t>Celem konkursu jest: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8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Podtrzymywanie tradycji narodowych.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8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Pielęgnowanie polskości i patriotyzmu.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85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Wyrabianie poczucia wrażliwości estetycznej.</w:t>
      </w:r>
    </w:p>
    <w:p>
      <w:pPr>
        <w:pStyle w:val="Normal"/>
        <w:spacing w:lineRule="auto" w:line="360" w:before="85" w:after="0"/>
        <w:jc w:val="center"/>
        <w:rPr>
          <w:rFonts w:ascii="Times New Roman" w:hAnsi="Times New Roman"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§ 3</w:t>
      </w:r>
    </w:p>
    <w:p>
      <w:pPr>
        <w:pStyle w:val="Normal"/>
        <w:shd w:val="clear" w:color="auto" w:fill="FFFFFF"/>
        <w:spacing w:lineRule="auto" w:line="360"/>
        <w:ind w:left="300" w:hanging="0"/>
        <w:jc w:val="center"/>
        <w:textAlignment w:val="baseline"/>
        <w:rPr/>
      </w:pPr>
      <w:r>
        <w:rPr>
          <w:rFonts w:cs="Arial"/>
          <w:b/>
          <w:bCs/>
          <w:color w:val="333333"/>
          <w:sz w:val="24"/>
          <w:szCs w:val="24"/>
          <w:shd w:fill="FFFFFF" w:val="clear"/>
        </w:rPr>
        <w:t>Założenia organizacyjne:</w:t>
      </w:r>
      <w:r>
        <w:rPr>
          <w:rFonts w:cs="Arial"/>
          <w:color w:val="333333"/>
          <w:sz w:val="24"/>
          <w:szCs w:val="24"/>
        </w:rPr>
        <w:br/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84" w:afterAutospacing="0" w:after="0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Konkurs plastyczny skierowany jest do uczniów szkół podstawowych.</w:t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 xml:space="preserve">Przedmiotem konkursu jest wykonanie pracy plastycznej </w:t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uto" w:line="360" w:beforeAutospacing="0" w:before="0" w:afterAutospacing="0" w:after="84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Wymagania konkursowe: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uto" w:line="360" w:beforeAutospacing="0" w:before="84" w:afterAutospacing="0" w:after="0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technika wykonania prac:  DOWOLNA</w:t>
      </w:r>
    </w:p>
    <w:p>
      <w:pPr>
        <w:pStyle w:val="NormalWeb"/>
        <w:numPr>
          <w:ilvl w:val="0"/>
          <w:numId w:val="11"/>
        </w:numPr>
        <w:shd w:val="clear" w:color="auto" w:fill="FFFFFF"/>
        <w:spacing w:lineRule="auto" w:line="360" w:beforeAutospacing="0" w:before="0" w:afterAutospacing="0" w:after="84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kategorie wiekowe :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uto" w:line="360" w:beforeAutospacing="0" w:before="0" w:afterAutospacing="0" w:after="84"/>
        <w:ind w:left="1470" w:hanging="0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Dzieci : 7- 9 lat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uto" w:line="360" w:beforeAutospacing="0" w:before="0" w:afterAutospacing="0" w:after="84"/>
        <w:ind w:left="1470" w:hanging="0"/>
        <w:jc w:val="both"/>
        <w:rPr/>
      </w:pPr>
      <w:r>
        <w:rPr>
          <w:rStyle w:val="Strong"/>
          <w:rFonts w:cs="Arial"/>
          <w:b w:val="false"/>
          <w:bCs w:val="false"/>
          <w:color w:val="333333"/>
          <w:sz w:val="24"/>
          <w:szCs w:val="24"/>
        </w:rPr>
        <w:t>Dzieci : 10 – 12 lat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ind w:left="1470" w:hanging="0"/>
        <w:jc w:val="both"/>
        <w:rPr>
          <w:rFonts w:ascii="Times New Roman" w:hAnsi="Times New Roman"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  <w:shd w:fill="FFFFFF" w:val="clear"/>
        </w:rPr>
        <w:t>Na odwrocie pracy konkursowej powinna znajdować się przyklejona karta zgłoszeniowa </w:t>
      </w:r>
      <w:r>
        <w:rPr>
          <w:rFonts w:cs="Arial"/>
          <w:b/>
          <w:bCs/>
          <w:color w:val="333333"/>
          <w:sz w:val="24"/>
          <w:szCs w:val="24"/>
          <w:shd w:fill="FFFFFF" w:val="clear"/>
        </w:rPr>
        <w:t>(załącznik nr 1)</w:t>
      </w:r>
      <w:r>
        <w:rPr>
          <w:rFonts w:cs="Arial"/>
          <w:color w:val="333333"/>
          <w:sz w:val="24"/>
          <w:szCs w:val="24"/>
          <w:shd w:fill="FFFFFF" w:val="clear"/>
        </w:rPr>
        <w:t xml:space="preserve">.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  <w:shd w:fill="FFFFFF" w:val="clear"/>
        </w:rPr>
        <w:t>Obowiązkowo każdy uczestnik konkursu dołącza podpisane oświadczenie.</w:t>
      </w:r>
      <w:r>
        <w:rPr>
          <w:rFonts w:cs="Arial"/>
          <w:b/>
          <w:bCs/>
          <w:color w:val="333333"/>
          <w:sz w:val="24"/>
          <w:szCs w:val="24"/>
          <w:shd w:fill="FFFFFF" w:val="clear"/>
        </w:rPr>
        <w:t>(załącznik nr 2)</w:t>
      </w:r>
      <w:r>
        <w:rPr>
          <w:rFonts w:cs="Arial"/>
          <w:color w:val="333333"/>
          <w:sz w:val="24"/>
          <w:szCs w:val="24"/>
        </w:rPr>
        <w:t>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Zgłoszenie prac jest równoznaczne z przekazaniem praw autorskich.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Osoby biorące udział w konkursie wyrażają zgodę na przetwarzanie przez Organizatora Konkursu swoich danych osobowych.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Prace zgłoszone do Konkursu nie będą zwracane autorom.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§ 4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Ocena prac konkursowych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Autospacing="1" w:after="0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Prace należy składać w terminie do dnia </w:t>
      </w:r>
      <w:r>
        <w:rPr>
          <w:rFonts w:eastAsia="Times New Roman" w:cs="Arial"/>
          <w:color w:val="333333"/>
          <w:kern w:val="0"/>
          <w:sz w:val="24"/>
          <w:szCs w:val="24"/>
          <w:lang w:val="pl-PL" w:eastAsia="pl-PL" w:bidi="ar-SA"/>
        </w:rPr>
        <w:t>27</w:t>
      </w:r>
      <w:r>
        <w:rPr>
          <w:rFonts w:cs="Arial"/>
          <w:color w:val="333333"/>
          <w:sz w:val="24"/>
          <w:szCs w:val="24"/>
        </w:rPr>
        <w:t xml:space="preserve">.10.2023 r. w siedzibie Osiedlowego Domu Społecznego „Malwa”.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O wyłonieniu laureatów Konkursu decyduje jury powołane przez Organizatora.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Jury pod uwagę weźmie: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Autospacing="1" w:after="0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zgodność z tematem konkursu.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jakość wykonania.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oryginalność i samodzielność.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360" w:before="0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prace niezatytułowane nie będą oceniane.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Decyzje Komisji Konkursowej są ostateczne.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Prace przechodzą na własność organizatora.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§ 5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Ogłoszenie wyników Konkursu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Autospacing="1" w:after="0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Wyniki konkursu zostaną ogłoszone w dniu </w:t>
      </w:r>
      <w:r>
        <w:rPr>
          <w:rFonts w:eastAsia="Times New Roman" w:cs="Arial"/>
          <w:color w:val="333333"/>
          <w:sz w:val="24"/>
          <w:szCs w:val="24"/>
          <w:lang w:eastAsia="pl-PL"/>
        </w:rPr>
        <w:t>3.11.2023</w:t>
      </w:r>
      <w:r>
        <w:rPr>
          <w:rFonts w:cs="Arial"/>
          <w:color w:val="333333"/>
          <w:sz w:val="24"/>
          <w:szCs w:val="24"/>
        </w:rPr>
        <w:t xml:space="preserve"> r. o godz. 15.30 w ODS „Malwa” </w:t>
      </w:r>
    </w:p>
    <w:p>
      <w:pPr>
        <w:pStyle w:val="Normal"/>
        <w:shd w:val="clear" w:color="auto" w:fill="FFFFFF"/>
        <w:spacing w:lineRule="auto" w:line="360"/>
        <w:ind w:left="360" w:hanging="0"/>
        <w:rPr>
          <w:rFonts w:ascii="Times New Roman" w:hAnsi="Times New Roman"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360" w:before="0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Prace laureatów będą prezentowane na wystawie pokonkursowej w ODS „MALWA”  od 10.11.2023 r. do 30.11. 2023 r. 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§ 6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center"/>
        <w:rPr/>
      </w:pPr>
      <w:r>
        <w:rPr>
          <w:rStyle w:val="Strong"/>
          <w:rFonts w:cs="Arial"/>
          <w:color w:val="333333"/>
          <w:sz w:val="24"/>
          <w:szCs w:val="24"/>
        </w:rPr>
        <w:t>Nagrody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36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Organizator przyzna nagrody w każdej kategorii wiekowej oraz wyróżnienia.</w:t>
      </w:r>
    </w:p>
    <w:p>
      <w:pPr>
        <w:pStyle w:val="NormalWeb"/>
        <w:shd w:val="clear" w:color="auto" w:fill="FFFFFF"/>
        <w:spacing w:lineRule="auto" w:line="360" w:beforeAutospacing="0" w:before="84" w:afterAutospacing="0" w:after="84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991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3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3a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d63a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d63ac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qFormat/>
    <w:rsid w:val="008d63ac"/>
    <w:rPr>
      <w:b/>
      <w:bCs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rsid w:val="008d63a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LibreOffice/7.1.0.3$Windows_X86_64 LibreOffice_project/f6099ecf3d29644b5008cc8f48f42f4a40986e4c</Application>
  <AppVersion>15.0000</AppVersion>
  <Pages>2</Pages>
  <Words>261</Words>
  <Characters>1587</Characters>
  <CharactersWithSpaces>1803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2022-10-05T11:50:00Z</dcterms:created>
  <dc:creator>Centrum Kultury Promocji i Turystyki w Poniatowej</dc:creator>
  <dc:description/>
  <dc:language>pl-PL</dc:language>
  <cp:lastModifiedBy/>
  <cp:lastPrinted>2022-10-05T11:54:00Z</cp:lastPrinted>
  <dcterms:modified xsi:type="dcterms:W3CDTF">2023-09-22T15:37:58Z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